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CD" w:rsidRPr="00F45A47" w:rsidRDefault="002527CD" w:rsidP="00F4346F">
      <w:pPr>
        <w:rPr>
          <w:rFonts w:ascii="Rockwell" w:hAnsi="Rockwell"/>
          <w:sz w:val="40"/>
          <w:szCs w:val="24"/>
        </w:rPr>
      </w:pPr>
      <w:r w:rsidRPr="00F45A47">
        <w:rPr>
          <w:rFonts w:ascii="Rockwell" w:hAnsi="Rockwell"/>
          <w:b/>
          <w:sz w:val="40"/>
          <w:szCs w:val="24"/>
        </w:rPr>
        <w:t>Symbolism</w:t>
      </w:r>
      <w:r w:rsidR="00F4346F" w:rsidRPr="00F45A47">
        <w:rPr>
          <w:rFonts w:ascii="Rockwell" w:hAnsi="Rockwell"/>
          <w:b/>
          <w:sz w:val="40"/>
          <w:szCs w:val="24"/>
        </w:rPr>
        <w:t xml:space="preserve">: </w:t>
      </w:r>
      <w:r w:rsidR="00B91CCB" w:rsidRPr="00F45A47">
        <w:rPr>
          <w:rFonts w:ascii="Rockwell" w:hAnsi="Rockwell"/>
          <w:sz w:val="40"/>
          <w:szCs w:val="24"/>
        </w:rPr>
        <w:t>Something that s</w:t>
      </w:r>
      <w:r w:rsidR="00F4346F" w:rsidRPr="00F45A47">
        <w:rPr>
          <w:rFonts w:ascii="Rockwell" w:hAnsi="Rockwell"/>
          <w:sz w:val="40"/>
          <w:szCs w:val="24"/>
        </w:rPr>
        <w:t xml:space="preserve">tands for something else, and has a greater or deeper meaning.  Ex. American flag, </w:t>
      </w:r>
      <w:proofErr w:type="gramStart"/>
      <w:r w:rsidR="00F4346F" w:rsidRPr="00F45A47">
        <w:rPr>
          <w:rFonts w:ascii="Rockwell" w:hAnsi="Rockwell"/>
          <w:sz w:val="40"/>
          <w:szCs w:val="24"/>
        </w:rPr>
        <w:t>red cross</w:t>
      </w:r>
      <w:proofErr w:type="gramEnd"/>
      <w:r w:rsidR="00F4346F" w:rsidRPr="00F45A47">
        <w:rPr>
          <w:rFonts w:ascii="Rockwell" w:hAnsi="Rockwell"/>
          <w:sz w:val="40"/>
          <w:szCs w:val="24"/>
        </w:rPr>
        <w:t>, or red light.</w:t>
      </w:r>
    </w:p>
    <w:p w:rsidR="00F45A47" w:rsidRDefault="00F45A47" w:rsidP="002527CD">
      <w:pPr>
        <w:rPr>
          <w:rFonts w:ascii="Rockwell" w:hAnsi="Rockwell"/>
          <w:sz w:val="24"/>
          <w:szCs w:val="24"/>
        </w:rPr>
      </w:pPr>
    </w:p>
    <w:p w:rsidR="002527CD" w:rsidRPr="00F45A47" w:rsidRDefault="00C16486" w:rsidP="002527CD">
      <w:pPr>
        <w:rPr>
          <w:rFonts w:ascii="Rockwell" w:hAnsi="Rockwell"/>
          <w:sz w:val="24"/>
          <w:szCs w:val="24"/>
        </w:rPr>
      </w:pPr>
      <w:r w:rsidRPr="00F45A47">
        <w:rPr>
          <w:rFonts w:ascii="Rockwell" w:hAnsi="Rockwell"/>
          <w:sz w:val="24"/>
          <w:szCs w:val="24"/>
        </w:rPr>
        <w:t>Directions: Name what</w:t>
      </w:r>
      <w:r w:rsidR="002527CD" w:rsidRPr="00F45A47">
        <w:rPr>
          <w:rFonts w:ascii="Rockwell" w:hAnsi="Rockwell"/>
          <w:sz w:val="24"/>
          <w:szCs w:val="24"/>
        </w:rPr>
        <w:t xml:space="preserve"> each of the following symbols stands for.</w:t>
      </w:r>
    </w:p>
    <w:tbl>
      <w:tblPr>
        <w:tblStyle w:val="TableGrid"/>
        <w:tblW w:w="10890" w:type="dxa"/>
        <w:tblInd w:w="-612" w:type="dxa"/>
        <w:tblLook w:val="04A0" w:firstRow="1" w:lastRow="0" w:firstColumn="1" w:lastColumn="0" w:noHBand="0" w:noVBand="1"/>
      </w:tblPr>
      <w:tblGrid>
        <w:gridCol w:w="2616"/>
        <w:gridCol w:w="2694"/>
        <w:gridCol w:w="2790"/>
        <w:gridCol w:w="2790"/>
      </w:tblGrid>
      <w:tr w:rsidR="00C16486" w:rsidRPr="00F45A47" w:rsidTr="00C16486">
        <w:tc>
          <w:tcPr>
            <w:tcW w:w="2616" w:type="dxa"/>
          </w:tcPr>
          <w:p w:rsidR="00C16486" w:rsidRPr="00F45A47" w:rsidRDefault="00C16486" w:rsidP="00C16486">
            <w:pPr>
              <w:jc w:val="center"/>
              <w:rPr>
                <w:rFonts w:ascii="Rockwell" w:hAnsi="Rockwell"/>
                <w:sz w:val="24"/>
                <w:szCs w:val="24"/>
              </w:rPr>
            </w:pPr>
            <w:r w:rsidRPr="00F45A47">
              <w:rPr>
                <w:rFonts w:ascii="Rockwell" w:hAnsi="Rockwell"/>
                <w:noProof/>
                <w:color w:val="0000FF"/>
                <w:sz w:val="24"/>
                <w:szCs w:val="24"/>
              </w:rPr>
              <w:drawing>
                <wp:inline distT="0" distB="0" distL="0" distR="0" wp14:anchorId="5008055D" wp14:editId="5EC2A9FC">
                  <wp:extent cx="1504950" cy="1410469"/>
                  <wp:effectExtent l="19050" t="0" r="0" b="0"/>
                  <wp:docPr id="1" name="irc_mi" descr="http://thebestten.files.wordpress.com/2009/12/air-jordan-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bestten.files.wordpress.com/2009/12/air-jordan-logo.jpg">
                            <a:hlinkClick r:id="rId6"/>
                          </pic:cNvPr>
                          <pic:cNvPicPr>
                            <a:picLocks noChangeAspect="1" noChangeArrowheads="1"/>
                          </pic:cNvPicPr>
                        </pic:nvPicPr>
                        <pic:blipFill>
                          <a:blip r:embed="rId7" cstate="print"/>
                          <a:srcRect/>
                          <a:stretch>
                            <a:fillRect/>
                          </a:stretch>
                        </pic:blipFill>
                        <pic:spPr bwMode="auto">
                          <a:xfrm>
                            <a:off x="0" y="0"/>
                            <a:ext cx="1504950" cy="1410469"/>
                          </a:xfrm>
                          <a:prstGeom prst="rect">
                            <a:avLst/>
                          </a:prstGeom>
                          <a:noFill/>
                          <a:ln w="9525">
                            <a:noFill/>
                            <a:miter lim="800000"/>
                            <a:headEnd/>
                            <a:tailEnd/>
                          </a:ln>
                        </pic:spPr>
                      </pic:pic>
                    </a:graphicData>
                  </a:graphic>
                </wp:inline>
              </w:drawing>
            </w:r>
          </w:p>
          <w:p w:rsidR="00C16486" w:rsidRPr="00F45A47" w:rsidRDefault="00C16486" w:rsidP="00C16486">
            <w:pPr>
              <w:pStyle w:val="ListParagraph"/>
              <w:rPr>
                <w:rFonts w:ascii="Rockwell" w:hAnsi="Rockwell"/>
                <w:sz w:val="24"/>
                <w:szCs w:val="24"/>
              </w:rPr>
            </w:pPr>
          </w:p>
        </w:tc>
        <w:tc>
          <w:tcPr>
            <w:tcW w:w="2694" w:type="dxa"/>
          </w:tcPr>
          <w:p w:rsidR="00C16486" w:rsidRPr="00F45A47" w:rsidRDefault="001C3327" w:rsidP="00C16486">
            <w:pPr>
              <w:tabs>
                <w:tab w:val="center" w:pos="1212"/>
              </w:tabs>
              <w:rPr>
                <w:rFonts w:ascii="Rockwell" w:hAnsi="Rockwell"/>
                <w:sz w:val="24"/>
                <w:szCs w:val="24"/>
              </w:rPr>
            </w:pPr>
            <w:r w:rsidRPr="00F45A47">
              <w:rPr>
                <w:rFonts w:ascii="Rockwell" w:hAnsi="Rockwell"/>
                <w:noProof/>
                <w:color w:val="0000FF"/>
              </w:rPr>
              <w:drawing>
                <wp:anchor distT="0" distB="0" distL="114300" distR="114300" simplePos="0" relativeHeight="251660288" behindDoc="0" locked="0" layoutInCell="1" allowOverlap="1" wp14:anchorId="5059CD76" wp14:editId="202BFEF0">
                  <wp:simplePos x="0" y="0"/>
                  <wp:positionH relativeFrom="column">
                    <wp:posOffset>175260</wp:posOffset>
                  </wp:positionH>
                  <wp:positionV relativeFrom="paragraph">
                    <wp:posOffset>76200</wp:posOffset>
                  </wp:positionV>
                  <wp:extent cx="1285875" cy="1285875"/>
                  <wp:effectExtent l="0" t="0" r="0" b="0"/>
                  <wp:wrapSquare wrapText="bothSides"/>
                  <wp:docPr id="4" name="irc_mi" descr="https://lh3.ggpht.com/vFpQP39LB60dli3n-rJnVvTM07dsvIzxrCL5xMiy1V4GV4unC1ifXkUExQ4N-DBCKwI=w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vFpQP39LB60dli3n-rJnVvTM07dsvIzxrCL5xMiy1V4GV4unC1ifXkUExQ4N-DBCKwI=w300">
                            <a:hlinkClick r:id="rId8"/>
                          </pic:cNvPr>
                          <pic:cNvPicPr>
                            <a:picLocks noChangeAspect="1" noChangeArrowheads="1"/>
                          </pic:cNvPicPr>
                        </pic:nvPicPr>
                        <pic:blipFill>
                          <a:blip r:embed="rId9" cstate="print">
                            <a:grayscl/>
                            <a:lum bright="14000" contrast="100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6486" w:rsidRPr="00F45A47">
              <w:rPr>
                <w:rFonts w:ascii="Rockwell" w:hAnsi="Rockwell"/>
                <w:sz w:val="24"/>
                <w:szCs w:val="24"/>
              </w:rPr>
              <w:tab/>
            </w:r>
          </w:p>
        </w:tc>
        <w:tc>
          <w:tcPr>
            <w:tcW w:w="2790" w:type="dxa"/>
          </w:tcPr>
          <w:p w:rsidR="00C16486" w:rsidRPr="00F45A47" w:rsidRDefault="00C16486" w:rsidP="00C16486">
            <w:pPr>
              <w:jc w:val="center"/>
              <w:rPr>
                <w:rFonts w:ascii="Rockwell" w:hAnsi="Rockwell"/>
                <w:sz w:val="24"/>
                <w:szCs w:val="24"/>
              </w:rPr>
            </w:pPr>
            <w:r w:rsidRPr="00F45A47">
              <w:rPr>
                <w:rFonts w:ascii="Rockwell" w:hAnsi="Rockwell"/>
                <w:noProof/>
                <w:color w:val="0000FF"/>
                <w:sz w:val="24"/>
                <w:szCs w:val="24"/>
              </w:rPr>
              <w:drawing>
                <wp:anchor distT="0" distB="0" distL="114300" distR="114300" simplePos="0" relativeHeight="251659264" behindDoc="0" locked="0" layoutInCell="1" allowOverlap="1">
                  <wp:simplePos x="0" y="0"/>
                  <wp:positionH relativeFrom="column">
                    <wp:posOffset>426720</wp:posOffset>
                  </wp:positionH>
                  <wp:positionV relativeFrom="paragraph">
                    <wp:posOffset>142875</wp:posOffset>
                  </wp:positionV>
                  <wp:extent cx="790575" cy="1266825"/>
                  <wp:effectExtent l="0" t="0" r="0" b="0"/>
                  <wp:wrapSquare wrapText="bothSides"/>
                  <wp:docPr id="7" name="irc_mi" descr="http://extremetanandsmoothies.com/wp-content/uploads/2011/05/Breast-Cancer-Ribb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emetanandsmoothies.com/wp-content/uploads/2011/05/Breast-Cancer-Ribbon.png">
                            <a:hlinkClick r:id="rId10"/>
                          </pic:cNvPr>
                          <pic:cNvPicPr>
                            <a:picLocks noChangeAspect="1" noChangeArrowheads="1"/>
                          </pic:cNvPicPr>
                        </pic:nvPicPr>
                        <pic:blipFill>
                          <a:blip r:embed="rId11" cstate="print">
                            <a:grayscl/>
                            <a:lum contrast="17000"/>
                            <a:extLst>
                              <a:ext uri="{28A0092B-C50C-407E-A947-70E740481C1C}">
                                <a14:useLocalDpi xmlns:a14="http://schemas.microsoft.com/office/drawing/2010/main" val="0"/>
                              </a:ext>
                            </a:extLst>
                          </a:blip>
                          <a:srcRect/>
                          <a:stretch>
                            <a:fillRect/>
                          </a:stretch>
                        </pic:blipFill>
                        <pic:spPr bwMode="auto">
                          <a:xfrm>
                            <a:off x="0" y="0"/>
                            <a:ext cx="790575" cy="1266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790" w:type="dxa"/>
          </w:tcPr>
          <w:p w:rsidR="00C16486" w:rsidRPr="00F45A47" w:rsidRDefault="001C3327" w:rsidP="00C16486">
            <w:pPr>
              <w:jc w:val="center"/>
              <w:rPr>
                <w:rFonts w:ascii="Rockwell" w:hAnsi="Rockwell"/>
                <w:sz w:val="24"/>
                <w:szCs w:val="24"/>
              </w:rPr>
            </w:pPr>
            <w:r>
              <w:rPr>
                <w:noProof/>
                <w:color w:val="0000FF"/>
              </w:rPr>
              <w:drawing>
                <wp:anchor distT="0" distB="0" distL="114300" distR="114300" simplePos="0" relativeHeight="251658240" behindDoc="0" locked="0" layoutInCell="1" allowOverlap="1" wp14:anchorId="10C02DE9" wp14:editId="37ADF16D">
                  <wp:simplePos x="0" y="0"/>
                  <wp:positionH relativeFrom="column">
                    <wp:posOffset>198120</wp:posOffset>
                  </wp:positionH>
                  <wp:positionV relativeFrom="paragraph">
                    <wp:posOffset>208280</wp:posOffset>
                  </wp:positionV>
                  <wp:extent cx="1200150" cy="1200150"/>
                  <wp:effectExtent l="0" t="0" r="0" b="0"/>
                  <wp:wrapSquare wrapText="bothSides"/>
                  <wp:docPr id="2" name="irc_mi" descr="Image result for pokemon 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kemon 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6486" w:rsidRPr="00F45A47" w:rsidTr="00C16486">
        <w:tc>
          <w:tcPr>
            <w:tcW w:w="2616" w:type="dxa"/>
          </w:tcPr>
          <w:p w:rsidR="00C16486" w:rsidRPr="00F45A47" w:rsidRDefault="00C16486" w:rsidP="00C16486">
            <w:pPr>
              <w:jc w:val="center"/>
              <w:rPr>
                <w:rFonts w:ascii="Rockwell" w:hAnsi="Rockwell"/>
                <w:noProof/>
                <w:color w:val="0000FF"/>
                <w:sz w:val="24"/>
                <w:szCs w:val="24"/>
              </w:rPr>
            </w:pPr>
          </w:p>
          <w:p w:rsidR="00C16486" w:rsidRPr="00F45A47" w:rsidRDefault="00C16486" w:rsidP="00C16486">
            <w:pPr>
              <w:jc w:val="center"/>
              <w:rPr>
                <w:rFonts w:ascii="Rockwell" w:hAnsi="Rockwell"/>
                <w:noProof/>
                <w:color w:val="0000FF"/>
                <w:sz w:val="24"/>
                <w:szCs w:val="24"/>
              </w:rPr>
            </w:pPr>
          </w:p>
          <w:p w:rsidR="00C16486" w:rsidRPr="00F45A47" w:rsidRDefault="00C16486" w:rsidP="00C16486">
            <w:pPr>
              <w:jc w:val="center"/>
              <w:rPr>
                <w:rFonts w:ascii="Rockwell" w:hAnsi="Rockwell"/>
                <w:sz w:val="24"/>
                <w:szCs w:val="24"/>
              </w:rPr>
            </w:pPr>
            <w:r w:rsidRPr="00F45A47">
              <w:rPr>
                <w:rFonts w:ascii="Rockwell" w:hAnsi="Rockwell"/>
                <w:noProof/>
                <w:color w:val="0000FF"/>
                <w:sz w:val="24"/>
                <w:szCs w:val="24"/>
              </w:rPr>
              <w:drawing>
                <wp:inline distT="0" distB="0" distL="0" distR="0" wp14:anchorId="700E3488" wp14:editId="6C023293">
                  <wp:extent cx="1200457" cy="1114425"/>
                  <wp:effectExtent l="19050" t="0" r="0" b="0"/>
                  <wp:docPr id="13" name="irc_mi" descr="http://bestclipartblog.com/clipart-pics/heart-clipar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heart-clipart-1.png">
                            <a:hlinkClick r:id="rId14"/>
                          </pic:cNvPr>
                          <pic:cNvPicPr>
                            <a:picLocks noChangeAspect="1" noChangeArrowheads="1"/>
                          </pic:cNvPicPr>
                        </pic:nvPicPr>
                        <pic:blipFill>
                          <a:blip r:embed="rId15" cstate="print">
                            <a:grayscl/>
                          </a:blip>
                          <a:srcRect/>
                          <a:stretch>
                            <a:fillRect/>
                          </a:stretch>
                        </pic:blipFill>
                        <pic:spPr bwMode="auto">
                          <a:xfrm>
                            <a:off x="0" y="0"/>
                            <a:ext cx="1202872" cy="1116667"/>
                          </a:xfrm>
                          <a:prstGeom prst="rect">
                            <a:avLst/>
                          </a:prstGeom>
                          <a:noFill/>
                          <a:ln w="9525">
                            <a:noFill/>
                            <a:miter lim="800000"/>
                            <a:headEnd/>
                            <a:tailEnd/>
                          </a:ln>
                        </pic:spPr>
                      </pic:pic>
                    </a:graphicData>
                  </a:graphic>
                </wp:inline>
              </w:drawing>
            </w:r>
          </w:p>
          <w:p w:rsidR="00C16486" w:rsidRPr="00F45A47" w:rsidRDefault="00C16486" w:rsidP="00C16486">
            <w:pPr>
              <w:jc w:val="center"/>
              <w:rPr>
                <w:rFonts w:ascii="Rockwell" w:hAnsi="Rockwell"/>
                <w:sz w:val="24"/>
                <w:szCs w:val="24"/>
              </w:rPr>
            </w:pPr>
          </w:p>
          <w:p w:rsidR="00C16486" w:rsidRPr="00F45A47" w:rsidRDefault="00C16486" w:rsidP="00C16486">
            <w:pPr>
              <w:jc w:val="center"/>
              <w:rPr>
                <w:rFonts w:ascii="Rockwell" w:hAnsi="Rockwell"/>
                <w:sz w:val="24"/>
                <w:szCs w:val="24"/>
              </w:rPr>
            </w:pPr>
          </w:p>
        </w:tc>
        <w:tc>
          <w:tcPr>
            <w:tcW w:w="2694" w:type="dxa"/>
          </w:tcPr>
          <w:p w:rsidR="00C16486" w:rsidRPr="00F45A47" w:rsidRDefault="00C16486" w:rsidP="002527CD">
            <w:pPr>
              <w:rPr>
                <w:rFonts w:ascii="Rockwell" w:hAnsi="Rockwell" w:cs="Arial"/>
                <w:noProof/>
                <w:color w:val="0000FF"/>
                <w:sz w:val="24"/>
                <w:szCs w:val="24"/>
              </w:rPr>
            </w:pPr>
          </w:p>
          <w:p w:rsidR="00C16486" w:rsidRPr="00F45A47" w:rsidRDefault="00C16486" w:rsidP="002527CD">
            <w:pPr>
              <w:rPr>
                <w:rFonts w:ascii="Rockwell" w:hAnsi="Rockwell" w:cs="Arial"/>
                <w:noProof/>
                <w:color w:val="0000FF"/>
                <w:sz w:val="24"/>
                <w:szCs w:val="24"/>
              </w:rPr>
            </w:pPr>
          </w:p>
          <w:p w:rsidR="00C16486" w:rsidRPr="00F45A47" w:rsidRDefault="00C16486" w:rsidP="00C16486">
            <w:pPr>
              <w:jc w:val="center"/>
              <w:rPr>
                <w:rFonts w:ascii="Rockwell" w:hAnsi="Rockwell"/>
                <w:sz w:val="24"/>
                <w:szCs w:val="24"/>
              </w:rPr>
            </w:pPr>
            <w:r w:rsidRPr="00F45A47">
              <w:rPr>
                <w:rFonts w:ascii="Rockwell" w:hAnsi="Rockwell" w:cs="Arial"/>
                <w:noProof/>
                <w:color w:val="0000FF"/>
                <w:sz w:val="24"/>
                <w:szCs w:val="24"/>
              </w:rPr>
              <w:drawing>
                <wp:inline distT="0" distB="0" distL="0" distR="0" wp14:anchorId="2B5B2445" wp14:editId="628B3013">
                  <wp:extent cx="1330454" cy="1027841"/>
                  <wp:effectExtent l="19050" t="0" r="3046" b="0"/>
                  <wp:docPr id="16" name="Picture 16" descr="https://encrypted-tbn3.gstatic.com/images?q=tbn:ANd9GcQFw9HhNNRLw0RbxTZWSConjUfiwfeCHxqvjdRGSeWBZA0mvPG2i73nXT6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QFw9HhNNRLw0RbxTZWSConjUfiwfeCHxqvjdRGSeWBZA0mvPG2i73nXT6t">
                            <a:hlinkClick r:id="rId16"/>
                          </pic:cNvPr>
                          <pic:cNvPicPr>
                            <a:picLocks noChangeAspect="1" noChangeArrowheads="1"/>
                          </pic:cNvPicPr>
                        </pic:nvPicPr>
                        <pic:blipFill>
                          <a:blip r:embed="rId17" cstate="print">
                            <a:grayscl/>
                          </a:blip>
                          <a:srcRect/>
                          <a:stretch>
                            <a:fillRect/>
                          </a:stretch>
                        </pic:blipFill>
                        <pic:spPr bwMode="auto">
                          <a:xfrm>
                            <a:off x="0" y="0"/>
                            <a:ext cx="1330454" cy="1027841"/>
                          </a:xfrm>
                          <a:prstGeom prst="rect">
                            <a:avLst/>
                          </a:prstGeom>
                          <a:noFill/>
                          <a:ln w="9525">
                            <a:noFill/>
                            <a:miter lim="800000"/>
                            <a:headEnd/>
                            <a:tailEnd/>
                          </a:ln>
                        </pic:spPr>
                      </pic:pic>
                    </a:graphicData>
                  </a:graphic>
                </wp:inline>
              </w:drawing>
            </w:r>
          </w:p>
        </w:tc>
        <w:tc>
          <w:tcPr>
            <w:tcW w:w="2790" w:type="dxa"/>
          </w:tcPr>
          <w:p w:rsidR="00C16486" w:rsidRPr="00F45A47" w:rsidRDefault="00C16486" w:rsidP="002527CD">
            <w:pPr>
              <w:rPr>
                <w:rFonts w:ascii="Rockwell" w:hAnsi="Rockwell"/>
                <w:noProof/>
                <w:color w:val="0000FF"/>
                <w:sz w:val="24"/>
                <w:szCs w:val="24"/>
              </w:rPr>
            </w:pPr>
          </w:p>
          <w:p w:rsidR="00C16486" w:rsidRPr="00F45A47" w:rsidRDefault="00C16486" w:rsidP="002527CD">
            <w:pPr>
              <w:rPr>
                <w:rFonts w:ascii="Rockwell" w:hAnsi="Rockwell"/>
                <w:noProof/>
                <w:color w:val="0000FF"/>
                <w:sz w:val="24"/>
                <w:szCs w:val="24"/>
              </w:rPr>
            </w:pPr>
          </w:p>
          <w:p w:rsidR="00C16486" w:rsidRPr="00F45A47" w:rsidRDefault="00C16486" w:rsidP="00C16486">
            <w:pPr>
              <w:jc w:val="center"/>
              <w:rPr>
                <w:rFonts w:ascii="Rockwell" w:hAnsi="Rockwell"/>
                <w:sz w:val="24"/>
                <w:szCs w:val="24"/>
              </w:rPr>
            </w:pPr>
            <w:r w:rsidRPr="00F45A47">
              <w:rPr>
                <w:rFonts w:ascii="Rockwell" w:hAnsi="Rockwell"/>
                <w:noProof/>
                <w:color w:val="0000FF"/>
                <w:sz w:val="24"/>
                <w:szCs w:val="24"/>
              </w:rPr>
              <w:drawing>
                <wp:inline distT="0" distB="0" distL="0" distR="0" wp14:anchorId="2593E3E0" wp14:editId="3599C0F2">
                  <wp:extent cx="981075" cy="1120200"/>
                  <wp:effectExtent l="19050" t="0" r="9525" b="0"/>
                  <wp:docPr id="19" name="irc_mi" descr="http://www.clker.com/cliparts/7/1/c/a/12428121541383173175Wheelchair_symbol.svg.hi.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7/1/c/a/12428121541383173175Wheelchair_symbol.svg.hi.png">
                            <a:hlinkClick r:id="rId18"/>
                          </pic:cNvPr>
                          <pic:cNvPicPr>
                            <a:picLocks noChangeAspect="1" noChangeArrowheads="1"/>
                          </pic:cNvPicPr>
                        </pic:nvPicPr>
                        <pic:blipFill>
                          <a:blip r:embed="rId19" cstate="print"/>
                          <a:srcRect/>
                          <a:stretch>
                            <a:fillRect/>
                          </a:stretch>
                        </pic:blipFill>
                        <pic:spPr bwMode="auto">
                          <a:xfrm>
                            <a:off x="0" y="0"/>
                            <a:ext cx="981075" cy="1120200"/>
                          </a:xfrm>
                          <a:prstGeom prst="rect">
                            <a:avLst/>
                          </a:prstGeom>
                          <a:noFill/>
                          <a:ln w="9525">
                            <a:noFill/>
                            <a:miter lim="800000"/>
                            <a:headEnd/>
                            <a:tailEnd/>
                          </a:ln>
                        </pic:spPr>
                      </pic:pic>
                    </a:graphicData>
                  </a:graphic>
                </wp:inline>
              </w:drawing>
            </w:r>
          </w:p>
        </w:tc>
        <w:tc>
          <w:tcPr>
            <w:tcW w:w="2790" w:type="dxa"/>
          </w:tcPr>
          <w:p w:rsidR="00C16486" w:rsidRPr="00F45A47" w:rsidRDefault="00C16486" w:rsidP="002527CD">
            <w:pPr>
              <w:rPr>
                <w:rFonts w:ascii="Rockwell" w:hAnsi="Rockwell"/>
                <w:noProof/>
                <w:color w:val="0000FF"/>
                <w:sz w:val="24"/>
                <w:szCs w:val="24"/>
              </w:rPr>
            </w:pPr>
          </w:p>
          <w:p w:rsidR="00C16486" w:rsidRPr="00F45A47" w:rsidRDefault="00C16486" w:rsidP="002527CD">
            <w:pPr>
              <w:rPr>
                <w:rFonts w:ascii="Rockwell" w:hAnsi="Rockwell"/>
                <w:noProof/>
                <w:color w:val="0000FF"/>
                <w:sz w:val="24"/>
                <w:szCs w:val="24"/>
              </w:rPr>
            </w:pPr>
          </w:p>
          <w:p w:rsidR="00C16486" w:rsidRPr="00F45A47" w:rsidRDefault="00C16486" w:rsidP="00C16486">
            <w:pPr>
              <w:jc w:val="center"/>
              <w:rPr>
                <w:rFonts w:ascii="Rockwell" w:hAnsi="Rockwell"/>
                <w:sz w:val="24"/>
                <w:szCs w:val="24"/>
              </w:rPr>
            </w:pPr>
            <w:r w:rsidRPr="00F45A47">
              <w:rPr>
                <w:rFonts w:ascii="Rockwell" w:hAnsi="Rockwell"/>
                <w:noProof/>
                <w:color w:val="0000FF"/>
                <w:sz w:val="24"/>
                <w:szCs w:val="24"/>
              </w:rPr>
              <w:drawing>
                <wp:inline distT="0" distB="0" distL="0" distR="0" wp14:anchorId="668BE312" wp14:editId="1F931D9B">
                  <wp:extent cx="1143000" cy="1143000"/>
                  <wp:effectExtent l="19050" t="0" r="0" b="0"/>
                  <wp:docPr id="22" name="irc_mi" descr="https://encrypted-tbn1.gstatic.com/images?q=tbn:ANd9GcSVvi2t3FCAFzyyWwK1NCnM4c8X0bTCrMX_EM1SbHP5IE9h9yj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Vvi2t3FCAFzyyWwK1NCnM4c8X0bTCrMX_EM1SbHP5IE9h9yjc">
                            <a:hlinkClick r:id="rId20"/>
                          </pic:cNvPr>
                          <pic:cNvPicPr>
                            <a:picLocks noChangeAspect="1" noChangeArrowheads="1"/>
                          </pic:cNvPicPr>
                        </pic:nvPicPr>
                        <pic:blipFill>
                          <a:blip r:embed="rId21" cstate="print">
                            <a:grayscl/>
                            <a:lum bright="10000" contrast="11000"/>
                          </a:blip>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bl>
    <w:p w:rsidR="00C16486" w:rsidRPr="00F45A47" w:rsidRDefault="00C16486" w:rsidP="002527CD">
      <w:pPr>
        <w:rPr>
          <w:rFonts w:ascii="Rockwell" w:hAnsi="Rockwell"/>
          <w:sz w:val="24"/>
          <w:szCs w:val="24"/>
        </w:rPr>
      </w:pPr>
    </w:p>
    <w:p w:rsidR="00DF2874" w:rsidRPr="00F45A47" w:rsidRDefault="00DF2874">
      <w:pPr>
        <w:rPr>
          <w:rFonts w:ascii="Rockwell" w:hAnsi="Rockwell" w:cs="Arial"/>
          <w:sz w:val="24"/>
          <w:szCs w:val="24"/>
        </w:rPr>
      </w:pPr>
      <w:r w:rsidRPr="00F45A47">
        <w:rPr>
          <w:rFonts w:ascii="Rockwell" w:hAnsi="Rockwell" w:cs="Arial"/>
          <w:sz w:val="24"/>
          <w:szCs w:val="24"/>
        </w:rPr>
        <w:t xml:space="preserve">Next, choose one of these symbols, and take some time to think about it.  What else does the symbol make you think of?  What does it represent?  How does it make you feel?  </w:t>
      </w:r>
      <w:r w:rsidR="001904E3" w:rsidRPr="00F45A47">
        <w:rPr>
          <w:rFonts w:ascii="Rockwell" w:hAnsi="Rockwell" w:cs="Arial"/>
          <w:sz w:val="24"/>
          <w:szCs w:val="24"/>
        </w:rPr>
        <w:t>In at least four complete sentences, describe what your symbol symbolizes.</w:t>
      </w:r>
    </w:p>
    <w:p w:rsidR="001904E3" w:rsidRDefault="001904E3" w:rsidP="00C16486">
      <w:pPr>
        <w:spacing w:line="480" w:lineRule="auto"/>
        <w:rPr>
          <w:rFonts w:ascii="Rockwell" w:hAnsi="Rockwell" w:cs="Arial"/>
          <w:sz w:val="24"/>
          <w:szCs w:val="24"/>
        </w:rPr>
      </w:pPr>
      <w:r w:rsidRPr="00F45A47">
        <w:rPr>
          <w:rFonts w:ascii="Rockwell" w:hAnsi="Rockwel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EB7" w:rsidRPr="00E67EB7" w:rsidRDefault="00E67EB7" w:rsidP="00E67EB7">
      <w:pPr>
        <w:rPr>
          <w:rFonts w:ascii="Cambria" w:hAnsi="Cambria"/>
          <w:b/>
        </w:rPr>
      </w:pPr>
      <w:r>
        <w:rPr>
          <w:rFonts w:ascii="Cambria" w:hAnsi="Cambria"/>
          <w:b/>
        </w:rPr>
        <w:lastRenderedPageBreak/>
        <w:t>Review: Symbolism</w:t>
      </w:r>
    </w:p>
    <w:p w:rsidR="00E67EB7" w:rsidRPr="004A1150" w:rsidRDefault="002701F9" w:rsidP="00E67EB7">
      <w:pPr>
        <w:numPr>
          <w:ilvl w:val="0"/>
          <w:numId w:val="2"/>
        </w:numPr>
        <w:spacing w:after="0" w:line="240" w:lineRule="auto"/>
        <w:rPr>
          <w:rFonts w:ascii="Cambria" w:hAnsi="Cambria"/>
          <w:b/>
        </w:rPr>
      </w:pPr>
      <w:r>
        <w:rPr>
          <w:rFonts w:ascii="Cambria" w:hAnsi="Cambria"/>
          <w:b/>
        </w:rPr>
        <w:t xml:space="preserve">“Head-Butting the Wall” by Mike </w:t>
      </w:r>
      <w:proofErr w:type="spellStart"/>
      <w:r>
        <w:rPr>
          <w:rFonts w:ascii="Cambria" w:hAnsi="Cambria"/>
          <w:b/>
        </w:rPr>
        <w:t>Vallely</w:t>
      </w:r>
      <w:proofErr w:type="spellEnd"/>
    </w:p>
    <w:p w:rsidR="00E67EB7" w:rsidRPr="005775AA" w:rsidRDefault="00E67EB7" w:rsidP="00E67EB7">
      <w:pPr>
        <w:rPr>
          <w:rFonts w:ascii="Cambria" w:hAnsi="Cambria"/>
        </w:rPr>
      </w:pPr>
    </w:p>
    <w:p w:rsidR="00E67EB7" w:rsidRPr="005775AA" w:rsidRDefault="002701F9" w:rsidP="00E67EB7">
      <w:pPr>
        <w:rPr>
          <w:rFonts w:ascii="Cambria" w:hAnsi="Cambria"/>
        </w:rPr>
      </w:pPr>
      <w:r>
        <w:rPr>
          <w:rFonts w:ascii="Cambria" w:hAnsi="Cambria"/>
        </w:rPr>
        <w:t>What does the skateboard symbolize for Mike</w:t>
      </w:r>
      <w:r w:rsidR="00E67EB7" w:rsidRPr="005775AA">
        <w:rPr>
          <w:rFonts w:ascii="Cambria" w:hAnsi="Cambria"/>
        </w:rPr>
        <w:t>?</w:t>
      </w:r>
    </w:p>
    <w:p w:rsidR="00E67EB7" w:rsidRDefault="002701F9" w:rsidP="00E67EB7">
      <w:pPr>
        <w:rPr>
          <w:rFonts w:ascii="Cambria" w:hAnsi="Cambria"/>
        </w:rPr>
      </w:pPr>
      <w:r>
        <w:rPr>
          <w:rFonts w:ascii="Cambria" w:hAnsi="Cambria"/>
          <w:noProof/>
        </w:rPr>
        <w:pict>
          <v:shapetype id="_x0000_t32" coordsize="21600,21600" o:spt="32" o:oned="t" path="m,l21600,21600e" filled="f">
            <v:path arrowok="t" fillok="f" o:connecttype="none"/>
            <o:lock v:ext="edit" shapetype="t"/>
          </v:shapetype>
          <v:shape id="_x0000_s1032" type="#_x0000_t32" style="position:absolute;margin-left:249pt;margin-top:8.4pt;width:23.25pt;height:30.2pt;flip:y;z-index:251668480" o:connectortype="straight">
            <v:stroke endarrow="block"/>
          </v:shape>
        </w:pict>
      </w:r>
    </w:p>
    <w:p w:rsidR="00E67EB7" w:rsidRDefault="002701F9" w:rsidP="00E67EB7">
      <w:pPr>
        <w:rPr>
          <w:rFonts w:ascii="Cambria" w:hAnsi="Cambria"/>
        </w:rPr>
      </w:pPr>
      <w:r>
        <w:rPr>
          <w:noProof/>
        </w:rPr>
        <w:pict>
          <v:oval id="Oval 400" o:spid="_x0000_s1033" style="position:absolute;margin-left:93pt;margin-top:125.1pt;width:246.2pt;height:141pt;z-index:-251644928;visibility:visible;mso-wrap-style:square;mso-width-percent:0;mso-wrap-distance-left:9pt;mso-wrap-distance-top:0;mso-wrap-distance-right:9pt;mso-wrap-distance-bottom:18pt;mso-position-horizontal-relative:margin;mso-position-vertical-relative:margin;mso-width-percent:0;mso-width-relative:margin;mso-height-relative:margin;v-text-anchor:middle" wrapcoords="9944 -142 8824 -71 5795 708 5795 991 5334 1204 3951 2125 2700 3258 1778 4391 1054 5524 527 6657 132 7790 -132 8923 -132 12323 66 13456 395 14589 1515 16855 2371 17988 3490 19121 5137 20254 5202 20396 7705 21388 9351 21671 9615 21671 11920 21671 12183 21671 13829 21388 16332 20396 16398 20254 18044 19121 19163 17988 20020 16855 20678 15722 21139 14589 21468 13456 21732 12323 21732 10056 21666 8923 21402 7790 21007 6657 20480 5524 19756 4391 18834 3258 17649 2125 16661 1487 15871 779 12776 -71 11656 -142 9944 -142" o:allowincell="f" fillcolor="white [3201]" strokecolor="#4f81bd [3204]" strokeweight="2.5pt">
            <v:shadow color="#868686"/>
            <o:lock v:ext="edit" aspectratio="t"/>
            <v:textbox inset="28.8pt,14.4pt,14.4pt,14.4pt">
              <w:txbxContent>
                <w:p w:rsidR="00E67EB7" w:rsidRDefault="00E67EB7" w:rsidP="00E67EB7">
                  <w:pPr>
                    <w:rPr>
                      <w:i/>
                      <w:iCs/>
                      <w:color w:val="FFFFFF" w:themeColor="background1"/>
                      <w:sz w:val="28"/>
                      <w:szCs w:val="28"/>
                    </w:rPr>
                  </w:pPr>
                  <w:r>
                    <w:rPr>
                      <w:i/>
                      <w:iCs/>
                      <w:color w:val="FFFFFF" w:themeColor="background1"/>
                      <w:sz w:val="28"/>
                      <w:szCs w:val="28"/>
                    </w:rPr>
                    <w:t xml:space="preserve"> </w:t>
                  </w:r>
                  <w:proofErr w:type="spellStart"/>
                  <w:proofErr w:type="gramStart"/>
                  <w:r>
                    <w:rPr>
                      <w:i/>
                      <w:iCs/>
                      <w:color w:val="FFFFFF" w:themeColor="background1"/>
                      <w:sz w:val="28"/>
                      <w:szCs w:val="28"/>
                    </w:rPr>
                    <w:t>hjygfjytjjythtrshtrs</w:t>
                  </w:r>
                  <w:proofErr w:type="spellEnd"/>
                  <w:proofErr w:type="gramEnd"/>
                </w:p>
              </w:txbxContent>
            </v:textbox>
            <w10:wrap type="through" anchorx="margin" anchory="margin"/>
          </v:oval>
        </w:pict>
      </w:r>
    </w:p>
    <w:p w:rsidR="00E67EB7" w:rsidRDefault="002701F9" w:rsidP="00E67EB7">
      <w:pPr>
        <w:rPr>
          <w:rFonts w:ascii="Cambria" w:hAnsi="Cambria"/>
        </w:rPr>
      </w:pPr>
      <w:r>
        <w:rPr>
          <w:rFonts w:ascii="Rockwell" w:hAnsi="Rockwell" w:cs="Arial"/>
          <w:noProof/>
          <w:sz w:val="24"/>
          <w:szCs w:val="24"/>
        </w:rPr>
        <w:drawing>
          <wp:anchor distT="0" distB="0" distL="114300" distR="114300" simplePos="0" relativeHeight="251672576" behindDoc="1" locked="0" layoutInCell="1" allowOverlap="1">
            <wp:simplePos x="0" y="0"/>
            <wp:positionH relativeFrom="column">
              <wp:posOffset>1971675</wp:posOffset>
            </wp:positionH>
            <wp:positionV relativeFrom="paragraph">
              <wp:posOffset>173990</wp:posOffset>
            </wp:positionV>
            <wp:extent cx="1362075" cy="969169"/>
            <wp:effectExtent l="0" t="0" r="0" b="0"/>
            <wp:wrapNone/>
            <wp:docPr id="8" name="Picture 8" descr="C:\Users\mwalsh\AppData\Local\Microsoft\Windows\Temporary Internet Files\Content.IE5\C760FDGR\4048619243_cab44571a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alsh\AppData\Local\Microsoft\Windows\Temporary Internet Files\Content.IE5\C760FDGR\4048619243_cab44571a2_z[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075" cy="9691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rPr>
        <w:pict>
          <v:shape id="_x0000_s1031" type="#_x0000_t32" style="position:absolute;margin-left:63.75pt;margin-top:8.25pt;width:40.5pt;height:13.35pt;flip:x y;z-index:251667456;mso-position-horizontal-relative:text;mso-position-vertical-relative:text" o:connectortype="straight">
            <v:stroke endarrow="block"/>
          </v:shape>
        </w:pict>
      </w:r>
      <w:r>
        <w:rPr>
          <w:rFonts w:ascii="Cambria" w:hAnsi="Cambria"/>
          <w:noProof/>
        </w:rPr>
        <w:pict>
          <v:shape id="_x0000_s1028" type="#_x0000_t32" style="position:absolute;margin-left:340.85pt;margin-top:65.3pt;width:51pt;height:11.25pt;z-index:251664384;mso-position-horizontal-relative:text;mso-position-vertical-relative:text" o:connectortype="straight">
            <v:stroke endarrow="block"/>
          </v:shape>
        </w:pict>
      </w:r>
    </w:p>
    <w:p w:rsidR="00E67EB7" w:rsidRDefault="002701F9" w:rsidP="00E67EB7">
      <w:pPr>
        <w:rPr>
          <w:rFonts w:ascii="Cambria" w:hAnsi="Cambria"/>
        </w:rPr>
      </w:pPr>
      <w:r>
        <w:rPr>
          <w:rFonts w:ascii="Cambria" w:hAnsi="Cambria"/>
          <w:b/>
          <w:noProof/>
        </w:rPr>
        <w:pict>
          <v:shape id="_x0000_s1030" type="#_x0000_t32" style="position:absolute;margin-left:59.6pt;margin-top:72.85pt;width:49.9pt;height:20.4pt;flip:x;z-index:251666432" o:connectortype="straight">
            <v:stroke endarrow="block"/>
          </v:shape>
        </w:pict>
      </w:r>
      <w:r>
        <w:rPr>
          <w:rFonts w:ascii="Cambria" w:hAnsi="Cambria"/>
          <w:noProof/>
        </w:rPr>
        <w:pict>
          <v:shape id="_x0000_s1029" type="#_x0000_t32" style="position:absolute;margin-left:285.75pt;margin-top:93.25pt;width:30pt;height:26.4pt;z-index:251665408" o:connectortype="straight">
            <v:stroke endarrow="block"/>
          </v:shape>
        </w:pict>
      </w:r>
    </w:p>
    <w:p w:rsidR="00E67EB7" w:rsidRDefault="00E67EB7" w:rsidP="00E67EB7">
      <w:pPr>
        <w:rPr>
          <w:rFonts w:ascii="Cambria" w:hAnsi="Cambria"/>
        </w:rPr>
      </w:pPr>
      <w:r>
        <w:rPr>
          <w:rFonts w:ascii="Cambria" w:hAnsi="Cambria"/>
        </w:rPr>
        <w:t xml:space="preserve">                                                    </w:t>
      </w:r>
    </w:p>
    <w:p w:rsidR="00E67EB7" w:rsidRDefault="00E67EB7" w:rsidP="00E67EB7">
      <w:pPr>
        <w:spacing w:line="480" w:lineRule="auto"/>
        <w:rPr>
          <w:rFonts w:ascii="Cambria" w:hAnsi="Cambria"/>
        </w:rPr>
      </w:pPr>
    </w:p>
    <w:p w:rsidR="002701F9" w:rsidRDefault="002701F9" w:rsidP="00E67EB7">
      <w:pPr>
        <w:spacing w:line="480" w:lineRule="auto"/>
        <w:rPr>
          <w:rFonts w:ascii="Cambria" w:hAnsi="Cambria"/>
        </w:rPr>
      </w:pPr>
    </w:p>
    <w:p w:rsidR="002701F9" w:rsidRDefault="002701F9" w:rsidP="00E67EB7">
      <w:pPr>
        <w:spacing w:line="480" w:lineRule="auto"/>
        <w:rPr>
          <w:rFonts w:ascii="Cambria" w:hAnsi="Cambria"/>
        </w:rPr>
      </w:pPr>
    </w:p>
    <w:p w:rsidR="002701F9" w:rsidRDefault="002701F9" w:rsidP="00E67EB7">
      <w:pPr>
        <w:spacing w:line="480" w:lineRule="auto"/>
        <w:rPr>
          <w:rFonts w:ascii="Cambria" w:hAnsi="Cambria"/>
        </w:rPr>
      </w:pPr>
    </w:p>
    <w:p w:rsidR="00E67EB7" w:rsidRDefault="002701F9" w:rsidP="00E67EB7">
      <w:pPr>
        <w:spacing w:line="480" w:lineRule="auto"/>
        <w:rPr>
          <w:rFonts w:ascii="Cambria" w:hAnsi="Cambria"/>
        </w:rPr>
      </w:pPr>
      <w:r>
        <w:rPr>
          <w:rFonts w:ascii="Cambria" w:hAnsi="Cambria"/>
        </w:rPr>
        <w:t>Find a quotation or text evidence to support your answer.</w:t>
      </w:r>
      <w:r w:rsidR="00E67EB7">
        <w:rPr>
          <w:rFonts w:ascii="Cambria" w:hAnsi="Cambria"/>
        </w:rPr>
        <w:t xml:space="preserve"> ____________________</w:t>
      </w:r>
      <w:r>
        <w:rPr>
          <w:rFonts w:ascii="Cambria" w:hAnsi="Cambria"/>
        </w:rPr>
        <w:t>___________________________</w:t>
      </w:r>
    </w:p>
    <w:p w:rsidR="00E67EB7" w:rsidRDefault="00E67EB7" w:rsidP="00E67EB7">
      <w:pPr>
        <w:spacing w:line="480" w:lineRule="auto"/>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w:t>
      </w:r>
    </w:p>
    <w:p w:rsidR="00E67EB7" w:rsidRDefault="00E67EB7" w:rsidP="00C16486">
      <w:pPr>
        <w:spacing w:line="480" w:lineRule="auto"/>
        <w:rPr>
          <w:rFonts w:ascii="Rockwell" w:hAnsi="Rockwell" w:cs="Arial"/>
          <w:sz w:val="24"/>
          <w:szCs w:val="24"/>
        </w:rPr>
      </w:pPr>
    </w:p>
    <w:p w:rsidR="001C3327" w:rsidRPr="00F45A47" w:rsidRDefault="001C3327" w:rsidP="00C16486">
      <w:pPr>
        <w:spacing w:line="480" w:lineRule="auto"/>
        <w:rPr>
          <w:rFonts w:ascii="Rockwell" w:hAnsi="Rockwell" w:cs="Arial"/>
          <w:sz w:val="24"/>
        </w:rPr>
      </w:pPr>
      <w:bookmarkStart w:id="0" w:name="_GoBack"/>
      <w:bookmarkEnd w:id="0"/>
    </w:p>
    <w:sectPr w:rsidR="001C3327" w:rsidRPr="00F45A47" w:rsidSect="001904E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E0CB5"/>
    <w:multiLevelType w:val="hybridMultilevel"/>
    <w:tmpl w:val="E420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D05B0"/>
    <w:multiLevelType w:val="hybridMultilevel"/>
    <w:tmpl w:val="6E1A3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27CD"/>
    <w:rsid w:val="001904E3"/>
    <w:rsid w:val="001C3327"/>
    <w:rsid w:val="002527CD"/>
    <w:rsid w:val="002701F9"/>
    <w:rsid w:val="002D0CCB"/>
    <w:rsid w:val="003653CD"/>
    <w:rsid w:val="00436234"/>
    <w:rsid w:val="00B91CCB"/>
    <w:rsid w:val="00C16486"/>
    <w:rsid w:val="00DF2874"/>
    <w:rsid w:val="00E67EB7"/>
    <w:rsid w:val="00F06DCF"/>
    <w:rsid w:val="00F4346F"/>
    <w:rsid w:val="00F45A47"/>
    <w:rsid w:val="00F6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rules v:ext="edit">
        <o:r id="V:Rule6" type="connector" idref="#_x0000_s1028"/>
        <o:r id="V:Rule7" type="connector" idref="#_x0000_s1030"/>
        <o:r id="V:Rule8" type="connector" idref="#_x0000_s1029"/>
        <o:r id="V:Rule9" type="connector" idref="#_x0000_s1031"/>
        <o:r id="V:Rule10"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7CD"/>
    <w:rPr>
      <w:rFonts w:ascii="Tahoma" w:hAnsi="Tahoma" w:cs="Tahoma"/>
      <w:sz w:val="16"/>
      <w:szCs w:val="16"/>
    </w:rPr>
  </w:style>
  <w:style w:type="table" w:styleId="TableGrid">
    <w:name w:val="Table Grid"/>
    <w:basedOn w:val="TableNormal"/>
    <w:uiPriority w:val="59"/>
    <w:rsid w:val="00C1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frm=1&amp;source=images&amp;cd=&amp;cad=rja&amp;docid=cFO6uq8dkuj2HM&amp;tbnid=ElU0NL5mpm8_aM:&amp;ved=0CAUQjRw&amp;url=https://play.google.com/store/apps/details?id=com.instagram.android&amp;ei=a2g_UoDJJ9bK4AOe3YDQBw&amp;bvm=bv.52434380,d.dmg&amp;psig=AFQjCNG73KXPUnSIM8lhx-IncVzzNU8msg&amp;ust=1379973607443284" TargetMode="External"/><Relationship Id="rId13" Type="http://schemas.openxmlformats.org/officeDocument/2006/relationships/image" Target="media/image4.png"/><Relationship Id="rId18" Type="http://schemas.openxmlformats.org/officeDocument/2006/relationships/hyperlink" Target="http://www.google.com/url?sa=i&amp;rct=j&amp;q=&amp;esrc=s&amp;frm=1&amp;source=images&amp;cd=&amp;cad=rja&amp;docid=6aE0M9XqSLFByM&amp;tbnid=ROSl__co2a_OnM:&amp;ved=0CAUQjRw&amp;url=http://www.clker.com/clipart-28636.html&amp;ei=52o_UoPOBOf84APAuYFI&amp;psig=AFQjCNEisxVj0DQS-npmFnApMpvW-apLmQ&amp;ust=1379974242691355"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google.com/url?sa=i&amp;rct=j&amp;q=&amp;esrc=s&amp;frm=1&amp;source=images&amp;cd=&amp;ved=0ahUKEwiG-pqVsJTPAhUDVT4KHSIECAsQjRwIBw&amp;url=https://play.google.com/store/apps/details?id%3Dcom.nianticlabs.pokemongo&amp;psig=AFQjCNG1T-nI53LTPaG5tunjVJtaxSD8ow&amp;ust=1474132063165293"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com/imgres?imgurl&amp;imgrefurl=http://www.sportslogos.net/logo.php?id=919&amp;h=0&amp;w=0&amp;sz=1&amp;tbnid=e1W0q4L8hwLLAM&amp;tbnh=197&amp;tbnw=255&amp;zoom=1&amp;docid=qPGDgqFduAozJM&amp;hl=en&amp;ei=oWo_UpXzDLat4AOL3IHQBw&amp;ved=0CAEQsCU" TargetMode="External"/><Relationship Id="rId20" Type="http://schemas.openxmlformats.org/officeDocument/2006/relationships/hyperlink" Target="http://www.google.com/url?sa=i&amp;rct=j&amp;q=&amp;esrc=s&amp;frm=1&amp;source=images&amp;cd=&amp;cad=rja&amp;docid=ekPM8kKhgkB3UM&amp;tbnid=25wZ_Lx-PLlDpM:&amp;ved=0CAUQjRw&amp;url=http://cartelthemes.com/xbox-logo-3750-hd-wallpapers.html&amp;ei=Mms_UsLBENOt4AOp6YDAAg&amp;psig=AFQjCNFd-c59uJ82ztFvtTq9uAQ7vXnCXA&amp;ust=1379974291584605" TargetMode="Externa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6QzF_W_uq3XpaM&amp;tbnid=uP1DYpt4K9pKPM:&amp;ved=0CAUQjRw&amp;url=http://thebestten.wordpress.com/the-evolution-of-michael-jordan/&amp;ei=PGg_UsXqLuzD4AOngYGwCA&amp;bvm=bv.52434380,d.dmg&amp;psig=AFQjCNE8Z9YHIkQufyvEKamLsfve1Zg-1w&amp;ust=1379973562460715"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google.com/url?sa=i&amp;rct=j&amp;q=&amp;esrc=s&amp;frm=1&amp;source=images&amp;cd=&amp;cad=rja&amp;docid=b8xmI0mSJmJnHM&amp;tbnid=8sonur9GW9Iw5M:&amp;ved=0CAUQjRw&amp;url=http://extremetanandsmoothies.com/swedish-study-indicates-tanners-suffer-less-breast-cancer/breast-cancer-ribbon/&amp;ei=r2g_UpXDM_f54AOJ6oDAAg&amp;bvm=bv.52434380,d.dmg&amp;psig=AFQjCNHLOLYdgCtF1B9zKNGwMAr22fmrDQ&amp;ust=1379973662933576"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url?sa=i&amp;source=images&amp;cd=&amp;cad=rja&amp;docid=SqjfZaQG9ZHFWM&amp;tbnid=tVZRr19kCb2zIM:&amp;ved=0CAgQjRwwAA&amp;url=http://bestclipartblog.com/21-heart-clip-art.html/heart-clipart-1&amp;ei=NGo_UqHbPMHk4AOVxYCYBw&amp;psig=AFQjCNFLgkBRAipxKz1ivrz28qaVAGG9uA&amp;ust=1379974069032045"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Mary Walsh</cp:lastModifiedBy>
  <cp:revision>15</cp:revision>
  <cp:lastPrinted>2013-09-22T22:28:00Z</cp:lastPrinted>
  <dcterms:created xsi:type="dcterms:W3CDTF">2013-09-22T21:57:00Z</dcterms:created>
  <dcterms:modified xsi:type="dcterms:W3CDTF">2017-09-14T15:01:00Z</dcterms:modified>
</cp:coreProperties>
</file>